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cs="Calibri" w:cstheme="minorHAnsi"/>
          <w:sz w:val="44"/>
          <w:szCs w:val="44"/>
        </w:rPr>
      </w:pPr>
      <w:r>
        <w:rPr>
          <w:rFonts w:cs="Calibri" w:cstheme="minorHAnsi"/>
          <w:sz w:val="44"/>
          <w:szCs w:val="44"/>
        </w:rPr>
        <w:t>Zápis z výroční členské schůze ZO ČSV Opatovec,</w:t>
      </w:r>
    </w:p>
    <w:p>
      <w:pPr>
        <w:pStyle w:val="Normal"/>
        <w:jc w:val="center"/>
        <w:rPr>
          <w:rFonts w:cs="Calibri" w:cstheme="minorHAnsi"/>
        </w:rPr>
      </w:pPr>
      <w:r>
        <w:rPr>
          <w:rFonts w:cs="Calibri" w:cstheme="minorHAnsi"/>
        </w:rPr>
        <w:t>konané 28. 1. 2024 od 14 hodin v Opatovské hospodě.</w:t>
      </w:r>
    </w:p>
    <w:p>
      <w:pPr>
        <w:pStyle w:val="Normal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Program: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zahájení schůze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schválení programu schůze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schválení zápisu z minulé členské schůze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došlá pošta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zpráva činnosti ZO 2023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pokladní zpráva a rozpočet na rok 2023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zpráva revizní komise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plán práce na rok 2024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výplata dotace 1D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výběr vzorků zimní měli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diskuze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usnesení</w:t>
      </w:r>
    </w:p>
    <w:p>
      <w:pPr>
        <w:pStyle w:val="ListParagraph"/>
        <w:numPr>
          <w:ilvl w:val="0"/>
          <w:numId w:val="2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závěr</w:t>
      </w:r>
    </w:p>
    <w:p>
      <w:pPr>
        <w:pStyle w:val="Normal"/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__________________________________________________________________________________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Př. Pešek uvítal přítomné členy a zahájil výroční členskou schůzi.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 xml:space="preserve">Př. Pešek přednesl návrh programu výroční členské schůze, který byl jednohlasně schválen. 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Př. Dulkaj přečetl zápis z minulé členské schůze, takto byl bez připomínek schválen k založení.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V rámci došlé pošty informoval př. Pešek o:</w:t>
      </w:r>
    </w:p>
    <w:p>
      <w:pPr>
        <w:pStyle w:val="ListParagraph"/>
        <w:spacing w:lineRule="auto" w:line="360"/>
        <w:rPr>
          <w:rFonts w:cs="Calibri" w:cstheme="minorHAnsi"/>
        </w:rPr>
      </w:pPr>
      <w:r>
        <w:rPr>
          <w:rFonts w:cs="Calibri" w:cstheme="minorHAnsi"/>
        </w:rPr>
        <w:t xml:space="preserve">- elektronickém odkazu na portál včelaře při ČSV </w:t>
      </w:r>
      <w:hyperlink r:id="rId2">
        <w:r>
          <w:rPr>
            <w:rStyle w:val="Internetovodkaz"/>
            <w:rFonts w:cs="Calibri" w:cstheme="minorHAnsi"/>
          </w:rPr>
          <w:t>https://portalvcelarstvi.cz</w:t>
        </w:r>
      </w:hyperlink>
      <w:r>
        <w:rPr>
          <w:rFonts w:cs="Calibri" w:cstheme="minorHAnsi"/>
        </w:rPr>
        <w:t>. Nalezneme zde elektronickou verzi časopisu Včelařství, a další informace jako kalendář konaných akcí, ankety, informace o ČSV, ZO apod</w:t>
      </w:r>
    </w:p>
    <w:p>
      <w:pPr>
        <w:pStyle w:val="ListParagraph"/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- dále jsme obdrželi informační letáky s nabídkou exkurze u polského výrobce včelařských potřeb LYSON i s možností přespání.</w:t>
      </w:r>
    </w:p>
    <w:p>
      <w:pPr>
        <w:pStyle w:val="ListParagraph"/>
        <w:spacing w:lineRule="auto" w:line="360"/>
        <w:rPr>
          <w:rFonts w:cs="Calibri" w:cstheme="minorHAnsi"/>
        </w:rPr>
      </w:pPr>
      <w:r>
        <w:rPr>
          <w:rFonts w:cs="Calibri" w:cstheme="minorHAnsi"/>
        </w:rPr>
        <w:t xml:space="preserve">- dále o novém dotačním programu „Podpora včelaření v Pardubickém kraji“, zaměřeném na: a) podporu začínajících včelařů pro rok 2024 </w:t>
        <w:br/>
        <w:t xml:space="preserve">b) obnova úlů v souvislosti s nařízenou likvidací úlů v ohnisku nákazy moru včelího plodu </w:t>
        <w:br/>
        <w:t>c) obnova včelstev v souvislosti s prokázanou otravou včelstev, vzniklou v důsledku použití chemických přípravku na ochranu a ošetřování porostů a rostlin, pokud nebyl zjištěn viník otravy.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 xml:space="preserve">Př. Slanina přednesl správu o činnosti za rok 2023 a její znění je uvedeno v příloze tohoto zápisu. 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Př. Pešek</w:t>
      </w:r>
      <w:r>
        <w:rPr>
          <w:rFonts w:cs="Calibri" w:cstheme="minorHAnsi"/>
          <w:color w:val="C9211E"/>
        </w:rPr>
        <w:t xml:space="preserve"> </w:t>
      </w:r>
      <w:r>
        <w:rPr>
          <w:rFonts w:cs="Calibri" w:cstheme="minorHAnsi"/>
        </w:rPr>
        <w:t>seznámil členy s pokladní zprávou za rok 2023 a novým rozpočtem pro rok 2024, který byl jednohlasně schválen.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Zprávu revizní komise přednesl př. Trčka. Revizní komise neshledala žádné závady.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 xml:space="preserve">Př. Slanina přednesl plán práce na rok 2024. Nikdo neměl nic na doplnění, plán práce byl bez výhrad schválen a jeho znění je uvedeno v příloze tohoto zápisu. 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Př. Slanina společně s př. Peškem vyplatili příslušné částky dotace přítomným členům, případně příjemcům na základě plné moci k výplatě dotace. Byla provedena evidence vyplacených dotací, kde přijetí částky příjemci potvrdili svým podpisem.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Výběr a evidenci vzorků zimní měli řídil př. Slanina a zajistí následné odeslání na rozbor SVS laboratoř Jihlava.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V rámci diskuze obeznámil př. Pešek přítomné členy o záměru organizace založit nový učet u FIO banky a převést na tento učet veškerou bezhotovostní agendu organizace. Stávající účet u ČSOB bude zrušen. Hlavním důvodem zamýšleného postupu je úspora za stávající vysoké poplatky u ČSOB.</w:t>
      </w:r>
    </w:p>
    <w:p>
      <w:pPr>
        <w:pStyle w:val="ListParagraph"/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Během srpna 2024 plánujeme vyslat na kurz obsluhy aerosolového vyvíječe do Výzkumného ústavu včelařského v Dole čtyři členy ZO a to př. Císaře Petra, Slaninu Václava, Šafránka Rudolfa a Žilinčíka Mariana. Dotyční souhlasí.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Usnesení výroční členské schůze přednesl př. Pešek. Následně bylo jednohlasně schváleno.</w:t>
      </w:r>
    </w:p>
    <w:p>
      <w:pPr>
        <w:pStyle w:val="ListParagraph"/>
        <w:numPr>
          <w:ilvl w:val="0"/>
          <w:numId w:val="1"/>
        </w:numPr>
        <w:spacing w:lineRule="auto" w:line="360"/>
        <w:rPr>
          <w:rFonts w:cs="Calibri" w:cstheme="minorHAnsi"/>
        </w:rPr>
      </w:pPr>
      <w:r>
        <w:rPr>
          <w:rFonts w:cs="Calibri" w:cstheme="minorHAnsi"/>
        </w:rPr>
        <w:t>Př. Pešek uzavřel formální část schůze a poděkoval členům za účast. Občerstvení členů bylo hrazeno ZO ČSV Opatovec.</w:t>
      </w:r>
    </w:p>
    <w:p>
      <w:pPr>
        <w:pStyle w:val="ListParagraph"/>
        <w:spacing w:lineRule="auto" w:line="360"/>
        <w:ind w:left="2124" w:hanging="0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jc w:val="right"/>
        <w:rPr>
          <w:rFonts w:cs="Calibri" w:cstheme="minorHAnsi"/>
        </w:rPr>
      </w:pPr>
      <w:r>
        <w:rPr>
          <w:rFonts w:cs="Calibri" w:cstheme="minorHAnsi"/>
        </w:rPr>
        <w:t>Zapsal: Martin Dulkaj</w:t>
      </w:r>
    </w:p>
    <w:p>
      <w:pPr>
        <w:pStyle w:val="Normal"/>
        <w:jc w:val="right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jc w:val="right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jc w:val="center"/>
        <w:rPr>
          <w:rFonts w:cs="Calibri" w:cstheme="minorHAnsi"/>
          <w:sz w:val="40"/>
          <w:szCs w:val="40"/>
        </w:rPr>
      </w:pPr>
      <w:r>
        <w:rPr>
          <w:rFonts w:cs="Calibri" w:cstheme="minorHAnsi"/>
          <w:sz w:val="40"/>
          <w:szCs w:val="40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40"/>
          <w:szCs w:val="40"/>
        </w:rPr>
      </w:pPr>
      <w:r>
        <w:rPr>
          <w:rFonts w:cs="Calibri" w:cstheme="minorHAnsi"/>
          <w:sz w:val="40"/>
          <w:szCs w:val="40"/>
        </w:rPr>
      </w:r>
      <w:r>
        <w:br w:type="page"/>
      </w:r>
    </w:p>
    <w:p>
      <w:pPr>
        <w:pStyle w:val="Normal"/>
        <w:jc w:val="center"/>
        <w:rPr>
          <w:rFonts w:cs="Calibri" w:cstheme="minorHAnsi"/>
          <w:sz w:val="44"/>
          <w:szCs w:val="44"/>
        </w:rPr>
      </w:pPr>
      <w:r>
        <w:rPr>
          <w:rFonts w:cs="Calibri" w:cstheme="minorHAnsi"/>
          <w:sz w:val="44"/>
          <w:szCs w:val="44"/>
        </w:rPr>
        <w:t>Usnesení výroční členské chůze ZO ČSV Opatovec,</w:t>
      </w:r>
    </w:p>
    <w:p>
      <w:pPr>
        <w:pStyle w:val="Normal"/>
        <w:jc w:val="center"/>
        <w:rPr>
          <w:rFonts w:cs="Calibri" w:cstheme="minorHAnsi"/>
        </w:rPr>
      </w:pPr>
      <w:r>
        <w:rPr>
          <w:rFonts w:cs="Calibri" w:cstheme="minorHAnsi"/>
        </w:rPr>
        <w:t>konané 28. 1. 2024 od 14 hodin v Opatovské hospodě.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Výroční členská schůze:</w:t>
      </w:r>
    </w:p>
    <w:p>
      <w:pPr>
        <w:pStyle w:val="Normal"/>
        <w:rPr>
          <w:rFonts w:cs="Calibri" w:cstheme="minorHAnsi"/>
          <w:b/>
          <w:b/>
          <w:bCs/>
        </w:rPr>
      </w:pPr>
      <w:r>
        <w:rPr>
          <w:rFonts w:cs="Calibri" w:cstheme="minorHAnsi"/>
          <w:b/>
          <w:bCs/>
        </w:rPr>
        <w:t>1, Bere na vědomí</w:t>
      </w:r>
    </w:p>
    <w:p>
      <w:pPr>
        <w:pStyle w:val="ListParagraph"/>
        <w:numPr>
          <w:ilvl w:val="0"/>
          <w:numId w:val="5"/>
        </w:numPr>
        <w:rPr>
          <w:rFonts w:cs="Calibri" w:cstheme="minorHAnsi"/>
        </w:rPr>
      </w:pPr>
      <w:r>
        <w:rPr>
          <w:rFonts w:cs="Calibri" w:cstheme="minorHAnsi"/>
        </w:rPr>
        <w:t xml:space="preserve">Informaci o účasti a schopnosti usnášení výroční členské schůze. </w:t>
        <w:br/>
        <w:t xml:space="preserve">Počet přítomných 22. Počet členů celkem je 30. </w:t>
        <w:br/>
        <w:t>Výroční členská schůze je usnášení schopná.</w:t>
      </w:r>
    </w:p>
    <w:p>
      <w:pPr>
        <w:pStyle w:val="ListParagraph"/>
        <w:numPr>
          <w:ilvl w:val="0"/>
          <w:numId w:val="5"/>
        </w:numPr>
        <w:rPr>
          <w:rFonts w:cs="Calibri" w:cstheme="minorHAnsi"/>
        </w:rPr>
      </w:pPr>
      <w:r>
        <w:rPr>
          <w:rFonts w:cs="Calibri" w:cstheme="minorHAnsi"/>
        </w:rPr>
        <w:t>Zprávu revizní komise</w:t>
      </w:r>
    </w:p>
    <w:p>
      <w:pPr>
        <w:pStyle w:val="ListParagraph"/>
        <w:numPr>
          <w:ilvl w:val="0"/>
          <w:numId w:val="5"/>
        </w:numPr>
        <w:rPr>
          <w:rFonts w:cs="Calibri" w:cstheme="minorHAnsi"/>
        </w:rPr>
      </w:pPr>
      <w:r>
        <w:rPr>
          <w:rFonts w:cs="Calibri" w:cstheme="minorHAnsi"/>
        </w:rPr>
        <w:t>Zprávu o činnosti za rok 2023</w:t>
      </w:r>
    </w:p>
    <w:p>
      <w:pPr>
        <w:pStyle w:val="Normal"/>
        <w:rPr>
          <w:rFonts w:cs="Calibri" w:cstheme="minorHAnsi"/>
          <w:b/>
          <w:b/>
          <w:bCs/>
        </w:rPr>
      </w:pPr>
      <w:r>
        <w:rPr>
          <w:rFonts w:cs="Calibri" w:cstheme="minorHAnsi"/>
          <w:b/>
          <w:bCs/>
        </w:rPr>
        <w:t>2, Schvaluje</w:t>
      </w:r>
    </w:p>
    <w:p>
      <w:pPr>
        <w:pStyle w:val="ListParagraph"/>
        <w:numPr>
          <w:ilvl w:val="0"/>
          <w:numId w:val="4"/>
        </w:numPr>
        <w:rPr>
          <w:rFonts w:cs="Calibri" w:cstheme="minorHAnsi"/>
        </w:rPr>
      </w:pPr>
      <w:r>
        <w:rPr>
          <w:rFonts w:cs="Calibri" w:cstheme="minorHAnsi"/>
        </w:rPr>
        <w:t>Plán práce na rok 2024</w:t>
      </w:r>
    </w:p>
    <w:p>
      <w:pPr>
        <w:pStyle w:val="ListParagraph"/>
        <w:numPr>
          <w:ilvl w:val="0"/>
          <w:numId w:val="4"/>
        </w:numPr>
        <w:rPr>
          <w:rFonts w:cs="Calibri" w:cstheme="minorHAnsi"/>
        </w:rPr>
      </w:pPr>
      <w:r>
        <w:rPr>
          <w:rFonts w:cs="Calibri" w:cstheme="minorHAnsi"/>
        </w:rPr>
        <w:t>Pokladní zprávu za rok 2023 a rozpočet pro rok 2024</w:t>
      </w:r>
    </w:p>
    <w:p>
      <w:pPr>
        <w:pStyle w:val="ListParagraph"/>
        <w:ind w:left="1440" w:hanging="0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rPr>
          <w:rFonts w:cs="Calibri" w:cstheme="minorHAnsi"/>
          <w:b/>
          <w:b/>
          <w:bCs/>
        </w:rPr>
      </w:pPr>
      <w:r>
        <w:rPr>
          <w:rFonts w:cs="Calibri" w:cstheme="minorHAnsi"/>
          <w:b/>
          <w:bCs/>
        </w:rPr>
        <w:t>4, Ukládá</w:t>
      </w:r>
    </w:p>
    <w:p>
      <w:pPr>
        <w:pStyle w:val="ListParagraph"/>
        <w:numPr>
          <w:ilvl w:val="0"/>
          <w:numId w:val="3"/>
        </w:numPr>
        <w:rPr>
          <w:rFonts w:cs="Calibri" w:cstheme="minorHAnsi"/>
        </w:rPr>
      </w:pPr>
      <w:r>
        <w:rPr>
          <w:rFonts w:cs="Calibri" w:cstheme="minorHAnsi"/>
        </w:rPr>
        <w:t>Spolupracovat s obecními úřady, okolními ZO ČSV a místními zájmovými organizacemi</w:t>
      </w:r>
    </w:p>
    <w:p>
      <w:pPr>
        <w:pStyle w:val="ListParagraph"/>
        <w:numPr>
          <w:ilvl w:val="0"/>
          <w:numId w:val="3"/>
        </w:numPr>
        <w:rPr>
          <w:rFonts w:cs="Calibri" w:cstheme="minorHAnsi"/>
        </w:rPr>
      </w:pPr>
      <w:r>
        <w:rPr>
          <w:rFonts w:cs="Calibri" w:cstheme="minorHAnsi"/>
        </w:rPr>
        <w:t>Vybrat členské příspěvky a podíl odeslat na ÚV ČSV</w:t>
      </w:r>
    </w:p>
    <w:p>
      <w:pPr>
        <w:pStyle w:val="ListParagraph"/>
        <w:numPr>
          <w:ilvl w:val="0"/>
          <w:numId w:val="3"/>
        </w:numPr>
        <w:rPr>
          <w:rFonts w:cs="Calibri" w:cstheme="minorHAnsi"/>
        </w:rPr>
      </w:pPr>
      <w:r>
        <w:rPr>
          <w:rFonts w:cs="Calibri" w:cstheme="minorHAnsi"/>
        </w:rPr>
        <w:t>Poslední ošetření provést aerosolem</w:t>
      </w:r>
    </w:p>
    <w:p>
      <w:pPr>
        <w:pStyle w:val="ListParagraph"/>
        <w:numPr>
          <w:ilvl w:val="0"/>
          <w:numId w:val="3"/>
        </w:numPr>
        <w:rPr>
          <w:rFonts w:cs="Calibri" w:cstheme="minorHAnsi"/>
        </w:rPr>
      </w:pPr>
      <w:r>
        <w:rPr>
          <w:rFonts w:cs="Calibri" w:cstheme="minorHAnsi"/>
        </w:rPr>
        <w:t>Zajistit odebrání a odeslání vzorků</w:t>
      </w:r>
    </w:p>
    <w:p>
      <w:pPr>
        <w:pStyle w:val="ListParagraph"/>
        <w:numPr>
          <w:ilvl w:val="0"/>
          <w:numId w:val="3"/>
        </w:numPr>
        <w:rPr>
          <w:rFonts w:cs="Calibri" w:cstheme="minorHAnsi"/>
        </w:rPr>
      </w:pPr>
      <w:r>
        <w:rPr>
          <w:rFonts w:cs="Calibri" w:cstheme="minorHAnsi"/>
        </w:rPr>
        <w:t>Před výroční schůzí provést revizi hospodaření</w:t>
      </w:r>
    </w:p>
    <w:p>
      <w:pPr>
        <w:pStyle w:val="ListParagraph"/>
        <w:numPr>
          <w:ilvl w:val="0"/>
          <w:numId w:val="3"/>
        </w:numPr>
        <w:rPr>
          <w:rFonts w:cs="Calibri" w:cstheme="minorHAnsi"/>
        </w:rPr>
      </w:pPr>
      <w:r>
        <w:rPr>
          <w:rFonts w:cs="Calibri" w:cstheme="minorHAnsi"/>
        </w:rPr>
        <w:t>Zajistit výplatu dotace 1D</w:t>
      </w:r>
    </w:p>
    <w:p>
      <w:pPr>
        <w:pStyle w:val="ListParagraph"/>
        <w:tabs>
          <w:tab w:val="clear" w:pos="708"/>
          <w:tab w:val="left" w:pos="1140" w:leader="none"/>
        </w:tabs>
        <w:ind w:left="1077" w:hanging="0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tabs>
          <w:tab w:val="clear" w:pos="708"/>
          <w:tab w:val="left" w:pos="390" w:leader="none"/>
        </w:tabs>
        <w:spacing w:before="0" w:after="160"/>
        <w:ind w:left="1440" w:hanging="0"/>
        <w:contextualSpacing/>
        <w:jc w:val="center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tabs>
          <w:tab w:val="clear" w:pos="708"/>
          <w:tab w:val="left" w:pos="390" w:leader="none"/>
        </w:tabs>
        <w:spacing w:before="0" w:after="160"/>
        <w:ind w:left="1440" w:hanging="0"/>
        <w:contextualSpacing/>
        <w:jc w:val="center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tabs>
          <w:tab w:val="clear" w:pos="708"/>
          <w:tab w:val="left" w:pos="390" w:leader="none"/>
        </w:tabs>
        <w:spacing w:before="0" w:after="160"/>
        <w:ind w:left="1440" w:hanging="0"/>
        <w:contextualSpacing/>
        <w:jc w:val="center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tabs>
          <w:tab w:val="clear" w:pos="708"/>
          <w:tab w:val="left" w:pos="390" w:leader="none"/>
        </w:tabs>
        <w:spacing w:before="0" w:after="160"/>
        <w:ind w:left="1440" w:hanging="0"/>
        <w:contextualSpacing/>
        <w:jc w:val="center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Web"/>
        <w:spacing w:beforeAutospacing="0" w:before="0" w:afterAutospacing="0" w:after="0"/>
        <w:jc w:val="center"/>
        <w:rPr>
          <w:rFonts w:ascii="Calibri" w:hAnsi="Calibri" w:cs="Calibri" w:asciiTheme="minorHAnsi" w:cstheme="minorHAnsi" w:hAnsiTheme="minorHAnsi"/>
          <w:color w:val="000000"/>
          <w:sz w:val="44"/>
          <w:szCs w:val="44"/>
        </w:rPr>
      </w:pPr>
      <w:r>
        <w:rPr>
          <w:rFonts w:cs="Calibri" w:ascii="Calibri" w:hAnsi="Calibri" w:asciiTheme="minorHAnsi" w:cstheme="minorHAnsi" w:hAnsiTheme="minorHAnsi"/>
          <w:color w:val="000000"/>
          <w:sz w:val="44"/>
          <w:szCs w:val="44"/>
        </w:rPr>
        <w:t>Plán práce a činnosti na rok 2024</w:t>
      </w:r>
    </w:p>
    <w:p>
      <w:pPr>
        <w:pStyle w:val="NormalWeb"/>
        <w:spacing w:beforeAutospacing="0" w:before="0" w:afterAutospacing="0" w:after="0"/>
        <w:jc w:val="center"/>
        <w:rPr>
          <w:rFonts w:ascii="Calibri" w:hAnsi="Calibri" w:cs="Calibri" w:asciiTheme="minorHAnsi" w:cstheme="minorHAnsi" w:hAnsiTheme="minorHAnsi"/>
          <w:color w:val="000000"/>
          <w:sz w:val="44"/>
          <w:szCs w:val="44"/>
        </w:rPr>
      </w:pPr>
      <w:r>
        <w:rPr>
          <w:rFonts w:cs="Calibri" w:cstheme="minorHAnsi" w:ascii="Calibri" w:hAnsi="Calibri"/>
          <w:color w:val="000000"/>
          <w:sz w:val="44"/>
          <w:szCs w:val="44"/>
        </w:rPr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1. Uskutečnit členské schůze: leden – výroční, duben, září, listopad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2. Uskutečnit výborové schůze podle potřeby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3. Před výroční schůzi provést revizi hospodaření a vypracovat zprávu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4. Objednat léčivo na podzimní, v případě potřeby jarní a letní léčení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5. Poslední ošetření provést aerosolem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6. Zajistit výplatu dotací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7. Vybrat členské příspěvky a podíl odeslat na ÚV ČSV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8. Zajistit odebrání a odeslání vzorků na vyšetření SVS</w:t>
      </w:r>
    </w:p>
    <w:p>
      <w:pPr>
        <w:pStyle w:val="NormalWeb"/>
        <w:spacing w:lineRule="auto" w:line="276" w:beforeAutospacing="0" w:before="0" w:afterAutospacing="0" w:after="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9. Prezentovat činnost naší organizace</w:t>
      </w:r>
    </w:p>
    <w:p>
      <w:pPr>
        <w:pStyle w:val="Normal"/>
        <w:spacing w:before="0" w:after="0"/>
        <w:rPr>
          <w:rFonts w:cs="Calibri" w:cstheme="minorHAnsi"/>
        </w:rPr>
      </w:pPr>
      <w:r>
        <w:rPr>
          <w:rFonts w:cs="Calibri" w:cstheme="minorHAnsi"/>
        </w:rPr>
      </w:r>
      <w:r>
        <w:br w:type="page"/>
      </w:r>
    </w:p>
    <w:p>
      <w:pPr>
        <w:pStyle w:val="Normal"/>
        <w:jc w:val="center"/>
        <w:rPr>
          <w:rFonts w:cs="Calibri" w:cstheme="minorHAnsi"/>
          <w:color w:val="000000"/>
          <w:sz w:val="44"/>
          <w:szCs w:val="44"/>
        </w:rPr>
      </w:pPr>
      <w:r>
        <w:rPr>
          <w:rFonts w:cs="Calibri" w:cstheme="minorHAnsi"/>
          <w:color w:val="000000"/>
          <w:sz w:val="44"/>
          <w:szCs w:val="44"/>
        </w:rPr>
        <w:t>Výroční zpráva ZO ČSV Opatovec za rok 2023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Vážení přátelé. Rád bych Vás touto cestou seznámil s činností místní základní organizace včelařů v loňském roce 2023.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Aktuálně má členská základna 30 členů, kteří se starají o 282 včelstev, oproti loňskému roku se členská základna rozrostla o dva nové členy Rusek Jan a Navrátil Jan a dva své členství neprodloužili Křivka a Rejsa.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Výroční schůze se uskutečnila 29.1.2023, kde revizní komise provedla kontrolu hospodaření. Členské schůze proběhly duben, září a listopad, schůze výboru proběhla vždy před těmito schůzemi.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Zástupci naši ZO se zúčastnili na jaře a na podzim plenárního zasedání OO.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Zajistili jsme léčivo pro jarní, letní (Gabon, Formidol a Varromed) a podzimní (Varidol) ošetření včelstev.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Vybrali jsme vzorky zimní měli a odeslali je na vyšetření do SVS Jihlava a provedli jarní ošetření u sedmi včelařů 2 Opatov, 3 Opatovec a 2 Dětřichov celkem 48 včelstev, protože průměr roztočů ve včelstvech byl vyšší než 3.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Poslední ošetření jsme během prosince provedli u všech včelařů aerosolem.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Objednali jsme sklenice na med pro členy, kteří o ně měli zájem.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 sobotu 27.5.2023 se členové naší organizace zúčastnili dětského dne v Opatově ve Farském lese formou naučné stezky pod názvem „POHÁDKOVÝ LES“, kde byla pro děti připravena poznávací soutěž a dále jsme na stanovišti měli prosklený úl, kde mohli děti i dospělí nahlédnout do společenství včel.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Vybrali jsme žádosti na dotace 1D. a provedli výplatu této dotace.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Vybrali jsme členské příspěvky a odeslali na ÚV ČSV.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Vedeme internetové stránky www.vcelari-opatovec.webnode.cz, kde se dají získat informace o činnosti naší organizace.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Závěrem bych chtěl zhodnotit, že plán práce i usnesení se nám vcelku podařilo naplnit a poděkovat všem aktivním členům hlavně př. Trčkovi, př. Dulkajovi a př. Zikovi za realizaci dětského dne v Opatově, důvěrníkům a členům výboru za jejich práci.</w:t>
      </w:r>
    </w:p>
    <w:p>
      <w:pPr>
        <w:pStyle w:val="NormalWeb"/>
        <w:spacing w:before="280" w:after="280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Obci Opatov, obci Opatovec a Farmě Opatov s.r.o. a členům za finanční dary.</w:t>
      </w:r>
    </w:p>
    <w:p>
      <w:pPr>
        <w:pStyle w:val="NormalWeb"/>
        <w:spacing w:before="280" w:after="280"/>
        <w:jc w:val="right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color w:val="000000"/>
          <w:sz w:val="22"/>
          <w:szCs w:val="22"/>
        </w:rPr>
        <w:t>Václav Slanina jednatel ZO ČSV z. s. Opatovec</w:t>
      </w:r>
    </w:p>
    <w:sectPr>
      <w:type w:val="nextPage"/>
      <w:pgSz w:w="11906" w:h="16838"/>
      <w:pgMar w:left="1417" w:right="1417" w:gutter="0" w:header="0" w:top="1417" w:footer="0" w:bottom="1135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Roman"/>
      <w:lvlText w:val="%1."/>
      <w:lvlJc w:val="right"/>
      <w:pPr>
        <w:tabs>
          <w:tab w:val="num" w:pos="0"/>
        </w:tabs>
        <w:ind w:left="144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b w:val="false"/>
        <w:bCs w:val="false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b w:val="false"/>
        <w:bCs w:val="false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>
        <w:b w:val="false"/>
        <w:bCs w:val="false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ff7c68"/>
    <w:rPr>
      <w:rFonts w:ascii="Segoe UI" w:hAnsi="Segoe UI" w:cs="Segoe UI"/>
      <w:sz w:val="18"/>
      <w:szCs w:val="18"/>
    </w:rPr>
  </w:style>
  <w:style w:type="character" w:styleId="Symbolyproslovn" w:customStyle="1">
    <w:name w:val="Symboly pro číslování"/>
    <w:qFormat/>
    <w:rPr>
      <w:b w:val="false"/>
      <w:bCs w:val="false"/>
    </w:rPr>
  </w:style>
  <w:style w:type="character" w:styleId="Odrky" w:customStyle="1">
    <w:name w:val="Odrážky"/>
    <w:qFormat/>
    <w:rPr>
      <w:rFonts w:ascii="OpenSymbol" w:hAnsi="OpenSymbol" w:eastAsia="OpenSymbol" w:cs="OpenSymbol"/>
    </w:rPr>
  </w:style>
  <w:style w:type="character" w:styleId="Internetovodkaz">
    <w:name w:val="Internetový odkaz"/>
    <w:basedOn w:val="DefaultParagraphFont"/>
    <w:uiPriority w:val="99"/>
    <w:unhideWhenUsed/>
    <w:rsid w:val="006f47c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f47c0"/>
    <w:rPr>
      <w:color w:val="605E5C"/>
      <w:shd w:fill="E1DFDD" w:val="clear"/>
    </w:rPr>
  </w:style>
  <w:style w:type="paragraph" w:styleId="Nadpis" w:customStyle="1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Body Text"/>
    <w:basedOn w:val="Normal"/>
    <w:pPr>
      <w:spacing w:before="0" w:after="140"/>
    </w:pPr>
    <w:rPr/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9b011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ff7c6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553d03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ortalvcelarstvi.cz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61464-D2A8-47F6-89A4-A6AB694FB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LibreOffice/7.3.4.2$Windows_X86_64 LibreOffice_project/728fec16bd5f605073805c3c9e7c4212a0120dc5</Application>
  <AppVersion>15.0000</AppVersion>
  <Pages>4</Pages>
  <Words>997</Words>
  <Characters>5432</Characters>
  <CharactersWithSpaces>6322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2024-02-05T14:39:00Z</dcterms:created>
  <dc:creator>Martin</dc:creator>
  <dc:description/>
  <dc:language>cs-CZ</dc:language>
  <cp:lastModifiedBy>Martin</cp:lastModifiedBy>
  <cp:lastPrinted>2024-02-12T19:37:20Z</cp:lastPrinted>
  <dcterms:modified xsi:type="dcterms:W3CDTF">2024-02-08T16:35:00Z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